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739A8" w:rsidRDefault="006877B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</w:p>
    <w:p w:rsidR="002739A8" w:rsidRDefault="002739A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2739A8" w:rsidRDefault="006877B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2739A8" w:rsidRDefault="002739A8" w:rsidP="001D44F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2739A8" w:rsidRDefault="006877B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739A8" w:rsidRDefault="006877B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2739A8" w:rsidRDefault="002739A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2739A8" w:rsidRDefault="006877B0" w:rsidP="001D44FE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0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12 жо</w:t>
      </w:r>
      <w:r w:rsidR="001D44FE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втня 2021 року</w:t>
      </w:r>
      <w:r w:rsidR="001D44FE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  <w:t xml:space="preserve"> м. </w:t>
      </w:r>
      <w:proofErr w:type="spellStart"/>
      <w:r w:rsidR="001D44FE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 w:rsidR="001D44FE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  <w:t xml:space="preserve"> № 291</w:t>
      </w:r>
    </w:p>
    <w:p w:rsidR="002739A8" w:rsidRDefault="002739A8">
      <w:pPr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739A8" w:rsidRDefault="006877B0">
      <w:pPr>
        <w:tabs>
          <w:tab w:val="left" w:pos="567"/>
        </w:tabs>
        <w:spacing w:after="0" w:line="240" w:lineRule="auto"/>
        <w:ind w:right="581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встановлення тарифу на перевезення пасажирів на міських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автобусних маршрутах загального користування</w:t>
      </w:r>
    </w:p>
    <w:p w:rsidR="002739A8" w:rsidRDefault="002739A8">
      <w:pPr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739A8" w:rsidRDefault="006877B0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Розглянувши звернення ФОП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Кадинського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В.В. про встановлення тарифу на перевезення пасажирів на міських автобусних маршрутах загального користування </w:t>
      </w:r>
      <w:r>
        <w:rPr>
          <w:rFonts w:ascii="Times New Roman" w:hAnsi="Times New Roman"/>
          <w:bCs/>
          <w:sz w:val="28"/>
          <w:szCs w:val="28"/>
          <w:lang w:eastAsia="uk-UA"/>
        </w:rPr>
        <w:t>№1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>Лермонтова – Сіверський шлях» та №2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>Сидоренка – Сіверський шлях»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, подані розрахунки тарифів, керуючись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Законом України «Про автомобільний транспорт», Наказом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статтею 28 Закону України «Про місцеве самоврядування в Україні»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, Законом України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«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 засади державної регуляторної політики в сфері господарської діяльності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»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, з метою встановлення тарифу на перевезення пасажирів на міських автобусних маршрутах загального користування, виконавчий комітет Менської міської ради</w:t>
      </w:r>
    </w:p>
    <w:p w:rsidR="002739A8" w:rsidRDefault="006877B0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ВИРІШИВ:</w:t>
      </w:r>
    </w:p>
    <w:p w:rsidR="002739A8" w:rsidRDefault="006877B0">
      <w:pPr>
        <w:pStyle w:val="afd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Внести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зміни до плану діяльності виконавчого комітету Менської міської ради з підготовки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проєктів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регуляторних актів в 2021 році, включивши підготовку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слідуючого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регуляторного акту:</w:t>
      </w:r>
    </w:p>
    <w:p w:rsidR="002739A8" w:rsidRDefault="002739A8">
      <w:pPr>
        <w:widowControl w:val="0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68"/>
        <w:gridCol w:w="2304"/>
        <w:gridCol w:w="2268"/>
        <w:gridCol w:w="1701"/>
        <w:gridCol w:w="1736"/>
      </w:tblGrid>
      <w:tr w:rsidR="002739A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Вид </w:t>
            </w:r>
            <w:proofErr w:type="spellStart"/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проєкту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Назва </w:t>
            </w:r>
            <w:proofErr w:type="spellStart"/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проєкту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Ціль прийняття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Строк підготовки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Розробник </w:t>
            </w:r>
            <w:proofErr w:type="spellStart"/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проєкту</w:t>
            </w:r>
            <w:proofErr w:type="spellEnd"/>
          </w:p>
        </w:tc>
      </w:tr>
      <w:tr w:rsidR="002739A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Рішення виконкому Менської міської ради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«Про встановлення тарифу на </w:t>
            </w:r>
            <w:r>
              <w:rPr>
                <w:rFonts w:ascii="Times New Roman" w:eastAsia="Lucida Sans Unicode" w:hAnsi="Times New Roman"/>
                <w:bCs/>
                <w:sz w:val="28"/>
                <w:szCs w:val="28"/>
                <w:lang w:eastAsia="hi-IN" w:bidi="hi-IN"/>
              </w:rPr>
              <w:t xml:space="preserve">перевезення пасажирів на міських автобусних маршрутах загального </w:t>
            </w:r>
            <w:r>
              <w:rPr>
                <w:rFonts w:ascii="Times New Roman" w:eastAsia="Lucida Sans Unicode" w:hAnsi="Times New Roman"/>
                <w:bCs/>
                <w:sz w:val="28"/>
                <w:szCs w:val="28"/>
                <w:lang w:eastAsia="hi-IN" w:bidi="hi-IN"/>
              </w:rPr>
              <w:lastRenderedPageBreak/>
              <w:t>користування №1 «Лермонтова-Сіверський шлях» та №2 «Сидоренка-Сіверський шлях»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lastRenderedPageBreak/>
              <w:t xml:space="preserve">Встановлення тарифу на перевезення пасажирів на міських автобусних маршрутах загального користування </w:t>
            </w:r>
            <w:r>
              <w:rPr>
                <w:rFonts w:ascii="Times New Roman" w:eastAsia="Lucida Sans Unicode" w:hAnsi="Times New Roman"/>
                <w:bCs/>
                <w:sz w:val="28"/>
                <w:szCs w:val="28"/>
                <w:lang w:eastAsia="hi-IN" w:bidi="hi-IN"/>
              </w:rPr>
              <w:lastRenderedPageBreak/>
              <w:t>№1 «Лермонтова-Сіверський шлях» та №2 «Сидоренка-Сіверський шлях»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lastRenderedPageBreak/>
              <w:t>Жовтень – листопад 2021 року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A8" w:rsidRDefault="006877B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Виконавчий комітет Менської </w:t>
            </w:r>
          </w:p>
          <w:p w:rsidR="002739A8" w:rsidRDefault="006877B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міської ради</w:t>
            </w:r>
          </w:p>
        </w:tc>
      </w:tr>
    </w:tbl>
    <w:p w:rsidR="002739A8" w:rsidRDefault="002739A8">
      <w:pPr>
        <w:widowControl w:val="0"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2739A8" w:rsidRDefault="006877B0">
      <w:pPr>
        <w:pStyle w:val="afd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Погодити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проєкт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рішення виконавчого комітету Менської міської ради «Про встановлення  тарифу  на  перевезення пасажирів на міських автобусних маршрутах загального користування №1 «Лермонтова-Сіверський шлях» та №2 «Сидоренка-Сіверський шлях» (додається).</w:t>
      </w:r>
    </w:p>
    <w:p w:rsidR="002739A8" w:rsidRDefault="006877B0">
      <w:pPr>
        <w:pStyle w:val="afd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Опублікувати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проєкт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рішення виконавчого комітету Менської міської ради «Про встановлення  тарифу  на  перевезення пасажирів на міських автобусних маршрутах загального користування №1 «Лермонтова-Сіверський шлях» та №2 «Сидоренка-Сіверський шлях» та аналіз регуляторного впливу даного рішення на офіційній сторінці Менської міської ради в мережі Інтернет для надання пропозицій та зауважень.</w:t>
      </w:r>
    </w:p>
    <w:p w:rsidR="002739A8" w:rsidRDefault="006877B0">
      <w:pPr>
        <w:pStyle w:val="afd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Встановити строк для подачі пропозицій та зауважень до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рішення - 1 місяць з дня опублікування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</w:t>
      </w:r>
    </w:p>
    <w:p w:rsidR="002739A8" w:rsidRDefault="006877B0">
      <w:pPr>
        <w:pStyle w:val="afd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Винести на розгляд сесії міської ради </w:t>
      </w:r>
      <w:r w:rsidR="00996C87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питання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 відшкодування різниці між тарифом на послуги з перевезення пасажирів та вартістю квитка, згідно якого передбачено відшкодування компенсації (різниці) між розміром (тарифом) запропонованого перевізником</w:t>
      </w:r>
      <w:r w:rsidR="00CB488D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(10 грн.)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та розміром (тарифом) запропонованого виконавчим комітетом</w:t>
      </w:r>
      <w:r w:rsidR="003E19A4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(5 грн.)</w:t>
      </w:r>
    </w:p>
    <w:p w:rsidR="002739A8" w:rsidRDefault="006877B0">
      <w:pPr>
        <w:pStyle w:val="afd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По закінченню строку для подачі пропозицій та зауважень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проєкт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рішення виконавчого комітету Менської міської ради «Про встановлення  тарифу  на  перевезення пасажирів на міських автобусних маршрутах загального користування №1 «Лермонтова – Сіверський шлях» та №2 «Сидоренка – Сіверський шлях» розглянути на засіданні виконавчого комітету Менської міської ради.</w:t>
      </w:r>
    </w:p>
    <w:p w:rsidR="002739A8" w:rsidRDefault="006877B0">
      <w:pPr>
        <w:pStyle w:val="afd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Контроль за виконанням рішення покласти на начальника відділу економічного розвитку та інвестицій Менської міської ради С.В. Скорохода.</w:t>
      </w:r>
    </w:p>
    <w:p w:rsidR="002739A8" w:rsidRDefault="002739A8">
      <w:pPr>
        <w:widowControl w:val="0"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2739A8" w:rsidRDefault="002739A8">
      <w:pPr>
        <w:widowControl w:val="0"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2739A8" w:rsidRDefault="006877B0" w:rsidP="00557D16">
      <w:pPr>
        <w:widowControl w:val="0"/>
        <w:tabs>
          <w:tab w:val="left" w:pos="567"/>
        </w:tabs>
        <w:spacing w:after="0" w:line="240" w:lineRule="auto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 w:rsidR="00557D16">
        <w:rPr>
          <w:rFonts w:ascii="Times New Roman" w:eastAsia="Lucida Sans Unicode" w:hAnsi="Times New Roman"/>
          <w:bCs/>
          <w:sz w:val="28"/>
          <w:szCs w:val="28"/>
          <w:lang w:val="en-US" w:eastAsia="hi-IN" w:bidi="hi-IN"/>
        </w:rPr>
        <w:t xml:space="preserve">          </w:t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  <w:t>Геннадій ПРИМАКОВ</w:t>
      </w:r>
    </w:p>
    <w:sectPr w:rsidR="002739A8" w:rsidSect="00A24E35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EB" w:rsidRDefault="005F0DEB">
      <w:pPr>
        <w:spacing w:after="0" w:line="240" w:lineRule="auto"/>
      </w:pPr>
      <w:r>
        <w:separator/>
      </w:r>
    </w:p>
  </w:endnote>
  <w:endnote w:type="continuationSeparator" w:id="0">
    <w:p w:rsidR="005F0DEB" w:rsidRDefault="005F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EB" w:rsidRDefault="005F0DEB">
      <w:pPr>
        <w:spacing w:after="0" w:line="240" w:lineRule="auto"/>
      </w:pPr>
      <w:r>
        <w:separator/>
      </w:r>
    </w:p>
  </w:footnote>
  <w:footnote w:type="continuationSeparator" w:id="0">
    <w:p w:rsidR="005F0DEB" w:rsidRDefault="005F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A8" w:rsidRDefault="006877B0">
    <w:pPr>
      <w:pStyle w:val="ac"/>
      <w:tabs>
        <w:tab w:val="clear" w:pos="7143"/>
        <w:tab w:val="clear" w:pos="14287"/>
        <w:tab w:val="left" w:pos="3402"/>
      </w:tabs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        </w:t>
    </w:r>
  </w:p>
  <w:p w:rsidR="002739A8" w:rsidRDefault="002739A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E35" w:rsidRDefault="00A24E35">
    <w:pPr>
      <w:pStyle w:val="ac"/>
      <w:jc w:val="center"/>
    </w:pPr>
  </w:p>
  <w:p w:rsidR="002739A8" w:rsidRDefault="002739A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031A"/>
    <w:multiLevelType w:val="hybridMultilevel"/>
    <w:tmpl w:val="31EEDAE4"/>
    <w:lvl w:ilvl="0" w:tplc="FBF0C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3891B8">
      <w:start w:val="1"/>
      <w:numFmt w:val="lowerLetter"/>
      <w:lvlText w:val="%2."/>
      <w:lvlJc w:val="left"/>
      <w:pPr>
        <w:ind w:left="1440" w:hanging="360"/>
      </w:pPr>
    </w:lvl>
    <w:lvl w:ilvl="2" w:tplc="E9B4416E">
      <w:start w:val="1"/>
      <w:numFmt w:val="lowerRoman"/>
      <w:lvlText w:val="%3."/>
      <w:lvlJc w:val="right"/>
      <w:pPr>
        <w:ind w:left="2160" w:hanging="180"/>
      </w:pPr>
    </w:lvl>
    <w:lvl w:ilvl="3" w:tplc="A2A64336">
      <w:start w:val="1"/>
      <w:numFmt w:val="decimal"/>
      <w:lvlText w:val="%4."/>
      <w:lvlJc w:val="left"/>
      <w:pPr>
        <w:ind w:left="2880" w:hanging="360"/>
      </w:pPr>
    </w:lvl>
    <w:lvl w:ilvl="4" w:tplc="E41814F4">
      <w:start w:val="1"/>
      <w:numFmt w:val="lowerLetter"/>
      <w:lvlText w:val="%5."/>
      <w:lvlJc w:val="left"/>
      <w:pPr>
        <w:ind w:left="3600" w:hanging="360"/>
      </w:pPr>
    </w:lvl>
    <w:lvl w:ilvl="5" w:tplc="5918566E">
      <w:start w:val="1"/>
      <w:numFmt w:val="lowerRoman"/>
      <w:lvlText w:val="%6."/>
      <w:lvlJc w:val="right"/>
      <w:pPr>
        <w:ind w:left="4320" w:hanging="180"/>
      </w:pPr>
    </w:lvl>
    <w:lvl w:ilvl="6" w:tplc="13EA4F60">
      <w:start w:val="1"/>
      <w:numFmt w:val="decimal"/>
      <w:lvlText w:val="%7."/>
      <w:lvlJc w:val="left"/>
      <w:pPr>
        <w:ind w:left="5040" w:hanging="360"/>
      </w:pPr>
    </w:lvl>
    <w:lvl w:ilvl="7" w:tplc="9A60D2CA">
      <w:start w:val="1"/>
      <w:numFmt w:val="lowerLetter"/>
      <w:lvlText w:val="%8."/>
      <w:lvlJc w:val="left"/>
      <w:pPr>
        <w:ind w:left="5760" w:hanging="360"/>
      </w:pPr>
    </w:lvl>
    <w:lvl w:ilvl="8" w:tplc="1C82FE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67E6"/>
    <w:multiLevelType w:val="hybridMultilevel"/>
    <w:tmpl w:val="4A82B610"/>
    <w:lvl w:ilvl="0" w:tplc="183299A8">
      <w:start w:val="1"/>
      <w:numFmt w:val="decimal"/>
      <w:lvlText w:val="%1."/>
      <w:lvlJc w:val="left"/>
      <w:pPr>
        <w:ind w:left="1152" w:hanging="360"/>
      </w:pPr>
    </w:lvl>
    <w:lvl w:ilvl="1" w:tplc="5A586474">
      <w:start w:val="1"/>
      <w:numFmt w:val="lowerLetter"/>
      <w:lvlText w:val="%2."/>
      <w:lvlJc w:val="left"/>
      <w:pPr>
        <w:ind w:left="1872" w:hanging="360"/>
      </w:pPr>
    </w:lvl>
    <w:lvl w:ilvl="2" w:tplc="4508C1AC">
      <w:start w:val="1"/>
      <w:numFmt w:val="lowerRoman"/>
      <w:lvlText w:val="%3."/>
      <w:lvlJc w:val="right"/>
      <w:pPr>
        <w:ind w:left="2592" w:hanging="180"/>
      </w:pPr>
    </w:lvl>
    <w:lvl w:ilvl="3" w:tplc="918E9C88">
      <w:start w:val="1"/>
      <w:numFmt w:val="decimal"/>
      <w:lvlText w:val="%4."/>
      <w:lvlJc w:val="left"/>
      <w:pPr>
        <w:ind w:left="3312" w:hanging="360"/>
      </w:pPr>
    </w:lvl>
    <w:lvl w:ilvl="4" w:tplc="89EA41D4">
      <w:start w:val="1"/>
      <w:numFmt w:val="lowerLetter"/>
      <w:lvlText w:val="%5."/>
      <w:lvlJc w:val="left"/>
      <w:pPr>
        <w:ind w:left="4032" w:hanging="360"/>
      </w:pPr>
    </w:lvl>
    <w:lvl w:ilvl="5" w:tplc="D078106E">
      <w:start w:val="1"/>
      <w:numFmt w:val="lowerRoman"/>
      <w:lvlText w:val="%6."/>
      <w:lvlJc w:val="right"/>
      <w:pPr>
        <w:ind w:left="4752" w:hanging="180"/>
      </w:pPr>
    </w:lvl>
    <w:lvl w:ilvl="6" w:tplc="CDCE1098">
      <w:start w:val="1"/>
      <w:numFmt w:val="decimal"/>
      <w:lvlText w:val="%7."/>
      <w:lvlJc w:val="left"/>
      <w:pPr>
        <w:ind w:left="5472" w:hanging="360"/>
      </w:pPr>
    </w:lvl>
    <w:lvl w:ilvl="7" w:tplc="FF1C5D84">
      <w:start w:val="1"/>
      <w:numFmt w:val="lowerLetter"/>
      <w:lvlText w:val="%8."/>
      <w:lvlJc w:val="left"/>
      <w:pPr>
        <w:ind w:left="6192" w:hanging="360"/>
      </w:pPr>
    </w:lvl>
    <w:lvl w:ilvl="8" w:tplc="2688A1E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CE20E60"/>
    <w:multiLevelType w:val="hybridMultilevel"/>
    <w:tmpl w:val="5F8ACB76"/>
    <w:lvl w:ilvl="0" w:tplc="EDE28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A64CE6">
      <w:start w:val="1"/>
      <w:numFmt w:val="lowerLetter"/>
      <w:lvlText w:val="%2."/>
      <w:lvlJc w:val="left"/>
      <w:pPr>
        <w:ind w:left="1789" w:hanging="360"/>
      </w:pPr>
    </w:lvl>
    <w:lvl w:ilvl="2" w:tplc="6F520470">
      <w:start w:val="1"/>
      <w:numFmt w:val="lowerRoman"/>
      <w:lvlText w:val="%3."/>
      <w:lvlJc w:val="right"/>
      <w:pPr>
        <w:ind w:left="2509" w:hanging="180"/>
      </w:pPr>
    </w:lvl>
    <w:lvl w:ilvl="3" w:tplc="8408C39E">
      <w:start w:val="1"/>
      <w:numFmt w:val="decimal"/>
      <w:lvlText w:val="%4."/>
      <w:lvlJc w:val="left"/>
      <w:pPr>
        <w:ind w:left="3229" w:hanging="360"/>
      </w:pPr>
    </w:lvl>
    <w:lvl w:ilvl="4" w:tplc="30188874">
      <w:start w:val="1"/>
      <w:numFmt w:val="lowerLetter"/>
      <w:lvlText w:val="%5."/>
      <w:lvlJc w:val="left"/>
      <w:pPr>
        <w:ind w:left="3949" w:hanging="360"/>
      </w:pPr>
    </w:lvl>
    <w:lvl w:ilvl="5" w:tplc="5874E65C">
      <w:start w:val="1"/>
      <w:numFmt w:val="lowerRoman"/>
      <w:lvlText w:val="%6."/>
      <w:lvlJc w:val="right"/>
      <w:pPr>
        <w:ind w:left="4669" w:hanging="180"/>
      </w:pPr>
    </w:lvl>
    <w:lvl w:ilvl="6" w:tplc="E0F01A72">
      <w:start w:val="1"/>
      <w:numFmt w:val="decimal"/>
      <w:lvlText w:val="%7."/>
      <w:lvlJc w:val="left"/>
      <w:pPr>
        <w:ind w:left="5389" w:hanging="360"/>
      </w:pPr>
    </w:lvl>
    <w:lvl w:ilvl="7" w:tplc="D92AB302">
      <w:start w:val="1"/>
      <w:numFmt w:val="lowerLetter"/>
      <w:lvlText w:val="%8."/>
      <w:lvlJc w:val="left"/>
      <w:pPr>
        <w:ind w:left="6109" w:hanging="360"/>
      </w:pPr>
    </w:lvl>
    <w:lvl w:ilvl="8" w:tplc="E846715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1D44FE"/>
    <w:rsid w:val="002739A8"/>
    <w:rsid w:val="002D2AF1"/>
    <w:rsid w:val="003E19A4"/>
    <w:rsid w:val="003E76E6"/>
    <w:rsid w:val="00551805"/>
    <w:rsid w:val="00557D16"/>
    <w:rsid w:val="005F0DEB"/>
    <w:rsid w:val="006877B0"/>
    <w:rsid w:val="0077699E"/>
    <w:rsid w:val="00846B13"/>
    <w:rsid w:val="00996C87"/>
    <w:rsid w:val="00A24E35"/>
    <w:rsid w:val="00C21606"/>
    <w:rsid w:val="00CB488D"/>
    <w:rsid w:val="00E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C797"/>
  <w15:docId w15:val="{A7933F56-988B-4C19-9B55-A96FE3C1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Calibri" w:hAnsi="Tahoma" w:cs="Tahoma"/>
      <w:sz w:val="16"/>
      <w:szCs w:val="16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4991A23-A76B-4421-8B1B-37140D04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10</cp:revision>
  <cp:lastPrinted>2021-10-18T13:37:00Z</cp:lastPrinted>
  <dcterms:created xsi:type="dcterms:W3CDTF">2021-10-11T16:19:00Z</dcterms:created>
  <dcterms:modified xsi:type="dcterms:W3CDTF">2021-10-18T13:37:00Z</dcterms:modified>
</cp:coreProperties>
</file>